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237" w:rsidRPr="004C344D" w:rsidRDefault="007F189D" w:rsidP="00E643D1">
      <w:pPr>
        <w:shd w:val="clear" w:color="auto" w:fill="000000" w:themeFill="text1"/>
        <w:rPr>
          <w:rFonts w:ascii="Arial" w:hAnsi="Arial" w:cs="Arial"/>
          <w:color w:val="FFFFFF" w:themeColor="background1"/>
          <w:sz w:val="34"/>
        </w:rPr>
      </w:pPr>
      <w:r w:rsidRPr="004C344D">
        <w:rPr>
          <w:rFonts w:ascii="Arial" w:hAnsi="Arial" w:cs="Arial"/>
          <w:color w:val="FFFFFF" w:themeColor="background1"/>
          <w:sz w:val="34"/>
        </w:rPr>
        <w:t xml:space="preserve">Unit 3: What </w:t>
      </w:r>
      <w:r w:rsidR="00442219" w:rsidRPr="004C344D">
        <w:rPr>
          <w:rFonts w:ascii="Arial" w:hAnsi="Arial" w:cs="Arial"/>
          <w:color w:val="FFFFFF" w:themeColor="background1"/>
          <w:sz w:val="34"/>
        </w:rPr>
        <w:t xml:space="preserve">is success? </w:t>
      </w:r>
      <w:r w:rsidRPr="004C344D">
        <w:rPr>
          <w:rFonts w:ascii="Arial" w:hAnsi="Arial" w:cs="Arial"/>
          <w:color w:val="FFFFFF" w:themeColor="background1"/>
          <w:sz w:val="34"/>
        </w:rPr>
        <w:t xml:space="preserve"> </w:t>
      </w:r>
    </w:p>
    <w:tbl>
      <w:tblPr>
        <w:tblStyle w:val="TableGrid"/>
        <w:tblW w:w="0" w:type="auto"/>
        <w:tblInd w:w="108" w:type="dxa"/>
        <w:tblCellMar>
          <w:top w:w="113" w:type="dxa"/>
          <w:bottom w:w="113" w:type="dxa"/>
        </w:tblCellMar>
        <w:tblLook w:val="04A0" w:firstRow="1" w:lastRow="0" w:firstColumn="1" w:lastColumn="0" w:noHBand="0" w:noVBand="1"/>
      </w:tblPr>
      <w:tblGrid>
        <w:gridCol w:w="2552"/>
        <w:gridCol w:w="6095"/>
        <w:gridCol w:w="6237"/>
      </w:tblGrid>
      <w:tr w:rsidR="007B39B5" w:rsidRPr="004C344D" w:rsidTr="00DE4531">
        <w:trPr>
          <w:tblHeader/>
        </w:trPr>
        <w:tc>
          <w:tcPr>
            <w:tcW w:w="2552" w:type="dxa"/>
            <w:shd w:val="clear" w:color="auto" w:fill="000000" w:themeFill="text1"/>
            <w:vAlign w:val="center"/>
          </w:tcPr>
          <w:p w:rsidR="007B39B5" w:rsidRPr="004C344D" w:rsidRDefault="00E643D1" w:rsidP="00E643D1">
            <w:pPr>
              <w:rPr>
                <w:rFonts w:ascii="Arial" w:hAnsi="Arial" w:cs="Arial"/>
                <w:sz w:val="22"/>
              </w:rPr>
            </w:pPr>
            <w:r w:rsidRPr="004C344D">
              <w:rPr>
                <w:rFonts w:ascii="Arial" w:hAnsi="Arial" w:cs="Arial"/>
                <w:sz w:val="22"/>
              </w:rPr>
              <w:t>Lesson Title</w:t>
            </w:r>
          </w:p>
        </w:tc>
        <w:tc>
          <w:tcPr>
            <w:tcW w:w="6095" w:type="dxa"/>
            <w:shd w:val="clear" w:color="auto" w:fill="000000" w:themeFill="text1"/>
          </w:tcPr>
          <w:p w:rsidR="007B39B5" w:rsidRPr="004C344D" w:rsidRDefault="00E643D1" w:rsidP="00C36237">
            <w:pPr>
              <w:rPr>
                <w:rFonts w:ascii="Arial" w:hAnsi="Arial" w:cs="Arial"/>
                <w:sz w:val="22"/>
              </w:rPr>
            </w:pPr>
            <w:r w:rsidRPr="004C344D">
              <w:rPr>
                <w:rFonts w:ascii="Arial" w:hAnsi="Arial" w:cs="Arial"/>
                <w:sz w:val="22"/>
              </w:rPr>
              <w:t>Objectives</w:t>
            </w:r>
          </w:p>
        </w:tc>
        <w:tc>
          <w:tcPr>
            <w:tcW w:w="6237" w:type="dxa"/>
            <w:shd w:val="clear" w:color="auto" w:fill="000000" w:themeFill="text1"/>
          </w:tcPr>
          <w:p w:rsidR="007B39B5" w:rsidRPr="004C344D" w:rsidRDefault="00E643D1" w:rsidP="00C36237">
            <w:pPr>
              <w:rPr>
                <w:rFonts w:ascii="Arial" w:hAnsi="Arial" w:cs="Arial"/>
                <w:sz w:val="22"/>
              </w:rPr>
            </w:pPr>
            <w:r w:rsidRPr="004C344D">
              <w:rPr>
                <w:rFonts w:ascii="Arial" w:hAnsi="Arial" w:cs="Arial"/>
                <w:sz w:val="22"/>
              </w:rPr>
              <w:t>Main Tasks</w:t>
            </w:r>
          </w:p>
        </w:tc>
      </w:tr>
      <w:tr w:rsidR="007B39B5" w:rsidRPr="004C344D" w:rsidTr="00DE4531">
        <w:tc>
          <w:tcPr>
            <w:tcW w:w="2552" w:type="dxa"/>
            <w:shd w:val="clear" w:color="auto" w:fill="FFFFFF" w:themeFill="background1"/>
            <w:vAlign w:val="center"/>
          </w:tcPr>
          <w:p w:rsidR="007B39B5" w:rsidRPr="004C344D" w:rsidRDefault="007F189D" w:rsidP="004C344D">
            <w:pPr>
              <w:pStyle w:val="ListParagraph"/>
              <w:numPr>
                <w:ilvl w:val="0"/>
                <w:numId w:val="12"/>
              </w:numPr>
              <w:rPr>
                <w:rFonts w:ascii="Arial" w:hAnsi="Arial" w:cs="Arial"/>
                <w:sz w:val="22"/>
              </w:rPr>
            </w:pPr>
            <w:r w:rsidRPr="004C344D">
              <w:rPr>
                <w:rFonts w:ascii="Arial" w:hAnsi="Arial" w:cs="Arial"/>
                <w:sz w:val="22"/>
              </w:rPr>
              <w:t>Dreams &amp; Aspirations</w:t>
            </w:r>
          </w:p>
        </w:tc>
        <w:tc>
          <w:tcPr>
            <w:tcW w:w="6095" w:type="dxa"/>
            <w:shd w:val="clear" w:color="auto" w:fill="FFFFFF" w:themeFill="background1"/>
            <w:vAlign w:val="center"/>
          </w:tcPr>
          <w:p w:rsidR="00E45C8B" w:rsidRDefault="00E45C8B" w:rsidP="00E643D1">
            <w:pPr>
              <w:rPr>
                <w:rFonts w:ascii="Arial" w:hAnsi="Arial" w:cs="Arial"/>
                <w:sz w:val="22"/>
              </w:rPr>
            </w:pPr>
            <w:r>
              <w:rPr>
                <w:rFonts w:ascii="Arial" w:hAnsi="Arial" w:cs="Arial"/>
                <w:sz w:val="22"/>
              </w:rPr>
              <w:t xml:space="preserve">For the teacher: </w:t>
            </w:r>
          </w:p>
          <w:p w:rsidR="007B39B5" w:rsidRDefault="007F189D" w:rsidP="00E643D1">
            <w:pPr>
              <w:rPr>
                <w:rFonts w:ascii="Arial" w:hAnsi="Arial" w:cs="Arial"/>
                <w:sz w:val="22"/>
              </w:rPr>
            </w:pPr>
            <w:r w:rsidRPr="004C344D">
              <w:rPr>
                <w:rFonts w:ascii="Arial" w:hAnsi="Arial" w:cs="Arial"/>
                <w:sz w:val="22"/>
              </w:rPr>
              <w:t>To explore student’s dreams and aspirations</w:t>
            </w:r>
          </w:p>
          <w:p w:rsidR="00E45C8B" w:rsidRDefault="00E45C8B" w:rsidP="00E643D1">
            <w:pPr>
              <w:rPr>
                <w:rFonts w:ascii="Arial" w:hAnsi="Arial" w:cs="Arial"/>
                <w:sz w:val="22"/>
              </w:rPr>
            </w:pPr>
          </w:p>
          <w:p w:rsidR="00E45C8B" w:rsidRDefault="00E45C8B" w:rsidP="00E643D1">
            <w:pPr>
              <w:rPr>
                <w:rFonts w:ascii="Arial" w:hAnsi="Arial" w:cs="Arial"/>
                <w:sz w:val="22"/>
              </w:rPr>
            </w:pPr>
            <w:r>
              <w:rPr>
                <w:rFonts w:ascii="Arial" w:hAnsi="Arial" w:cs="Arial"/>
                <w:sz w:val="22"/>
              </w:rPr>
              <w:t xml:space="preserve">For students: </w:t>
            </w:r>
          </w:p>
          <w:p w:rsidR="00E45C8B" w:rsidRPr="004C344D" w:rsidRDefault="00E45C8B" w:rsidP="00E643D1">
            <w:pPr>
              <w:rPr>
                <w:rFonts w:ascii="Arial" w:hAnsi="Arial" w:cs="Arial"/>
                <w:sz w:val="22"/>
              </w:rPr>
            </w:pPr>
            <w:r>
              <w:rPr>
                <w:rFonts w:ascii="Arial" w:hAnsi="Arial" w:cs="Arial"/>
                <w:sz w:val="22"/>
              </w:rPr>
              <w:t xml:space="preserve">To create our own fantasy life </w:t>
            </w:r>
          </w:p>
        </w:tc>
        <w:tc>
          <w:tcPr>
            <w:tcW w:w="6237" w:type="dxa"/>
            <w:shd w:val="clear" w:color="auto" w:fill="FFFFFF" w:themeFill="background1"/>
            <w:vAlign w:val="center"/>
          </w:tcPr>
          <w:p w:rsidR="00FE3B73" w:rsidRDefault="00FE3B73" w:rsidP="00E643D1">
            <w:pPr>
              <w:pStyle w:val="ListParagraph"/>
              <w:numPr>
                <w:ilvl w:val="0"/>
                <w:numId w:val="6"/>
              </w:numPr>
              <w:rPr>
                <w:rFonts w:ascii="Arial" w:hAnsi="Arial" w:cs="Arial"/>
                <w:sz w:val="22"/>
              </w:rPr>
            </w:pPr>
            <w:r w:rsidRPr="004C344D">
              <w:rPr>
                <w:rFonts w:ascii="Arial" w:hAnsi="Arial" w:cs="Arial"/>
                <w:sz w:val="22"/>
              </w:rPr>
              <w:t xml:space="preserve">Perceptions game </w:t>
            </w:r>
            <w:r w:rsidR="00E45C8B">
              <w:rPr>
                <w:rFonts w:ascii="Arial" w:hAnsi="Arial" w:cs="Arial"/>
                <w:sz w:val="22"/>
              </w:rPr>
              <w:t>(Who would you rather invite over to your house: street cleaner, judge or teacher?)</w:t>
            </w:r>
          </w:p>
          <w:p w:rsidR="00E45C8B" w:rsidRPr="004C344D" w:rsidRDefault="00E45C8B" w:rsidP="00E643D1">
            <w:pPr>
              <w:pStyle w:val="ListParagraph"/>
              <w:numPr>
                <w:ilvl w:val="0"/>
                <w:numId w:val="6"/>
              </w:numPr>
              <w:rPr>
                <w:rFonts w:ascii="Arial" w:hAnsi="Arial" w:cs="Arial"/>
                <w:sz w:val="22"/>
              </w:rPr>
            </w:pPr>
            <w:proofErr w:type="spellStart"/>
            <w:r>
              <w:rPr>
                <w:rFonts w:ascii="Arial" w:hAnsi="Arial" w:cs="Arial"/>
                <w:sz w:val="22"/>
              </w:rPr>
              <w:t>TrueTube</w:t>
            </w:r>
            <w:proofErr w:type="spellEnd"/>
            <w:r>
              <w:rPr>
                <w:rFonts w:ascii="Arial" w:hAnsi="Arial" w:cs="Arial"/>
                <w:sz w:val="22"/>
              </w:rPr>
              <w:t xml:space="preserve"> video clip based on the above question</w:t>
            </w:r>
          </w:p>
          <w:p w:rsidR="00E643D1" w:rsidRDefault="00E45C8B" w:rsidP="00E45C8B">
            <w:pPr>
              <w:pStyle w:val="ListParagraph"/>
              <w:numPr>
                <w:ilvl w:val="0"/>
                <w:numId w:val="6"/>
              </w:numPr>
              <w:rPr>
                <w:rFonts w:ascii="Arial" w:hAnsi="Arial" w:cs="Arial"/>
                <w:sz w:val="22"/>
              </w:rPr>
            </w:pPr>
            <w:r>
              <w:rPr>
                <w:rFonts w:ascii="Arial" w:hAnsi="Arial" w:cs="Arial"/>
                <w:sz w:val="22"/>
              </w:rPr>
              <w:t>Students c</w:t>
            </w:r>
            <w:r w:rsidR="007F189D" w:rsidRPr="004C344D">
              <w:rPr>
                <w:rFonts w:ascii="Arial" w:hAnsi="Arial" w:cs="Arial"/>
                <w:sz w:val="22"/>
              </w:rPr>
              <w:t xml:space="preserve">reate </w:t>
            </w:r>
            <w:r>
              <w:rPr>
                <w:rFonts w:ascii="Arial" w:hAnsi="Arial" w:cs="Arial"/>
                <w:sz w:val="22"/>
              </w:rPr>
              <w:t xml:space="preserve">their </w:t>
            </w:r>
            <w:r w:rsidR="007F189D" w:rsidRPr="004C344D">
              <w:rPr>
                <w:rFonts w:ascii="Arial" w:hAnsi="Arial" w:cs="Arial"/>
                <w:sz w:val="22"/>
              </w:rPr>
              <w:t xml:space="preserve">fantasy life considering career, family, relationships, wealth </w:t>
            </w:r>
            <w:r w:rsidR="009C0168" w:rsidRPr="004C344D">
              <w:rPr>
                <w:rFonts w:ascii="Arial" w:hAnsi="Arial" w:cs="Arial"/>
                <w:sz w:val="22"/>
              </w:rPr>
              <w:t>etc.</w:t>
            </w:r>
          </w:p>
          <w:p w:rsidR="00E45C8B" w:rsidRPr="004C344D" w:rsidRDefault="00E45C8B" w:rsidP="00E45C8B">
            <w:pPr>
              <w:pStyle w:val="ListParagraph"/>
              <w:numPr>
                <w:ilvl w:val="0"/>
                <w:numId w:val="6"/>
              </w:numPr>
              <w:rPr>
                <w:rFonts w:ascii="Arial" w:hAnsi="Arial" w:cs="Arial"/>
                <w:sz w:val="22"/>
              </w:rPr>
            </w:pPr>
            <w:r>
              <w:rPr>
                <w:rFonts w:ascii="Arial" w:hAnsi="Arial" w:cs="Arial"/>
                <w:sz w:val="22"/>
              </w:rPr>
              <w:t>Students share their fantasy lives with each other</w:t>
            </w:r>
          </w:p>
        </w:tc>
      </w:tr>
      <w:tr w:rsidR="00795FEB" w:rsidRPr="004C344D" w:rsidTr="00DE4531">
        <w:tc>
          <w:tcPr>
            <w:tcW w:w="2552" w:type="dxa"/>
            <w:shd w:val="clear" w:color="auto" w:fill="D9D9D9" w:themeFill="background1" w:themeFillShade="D9"/>
            <w:vAlign w:val="center"/>
          </w:tcPr>
          <w:p w:rsidR="00795FEB" w:rsidRPr="004C344D" w:rsidRDefault="002757FE" w:rsidP="004C344D">
            <w:pPr>
              <w:pStyle w:val="ListParagraph"/>
              <w:numPr>
                <w:ilvl w:val="0"/>
                <w:numId w:val="12"/>
              </w:numPr>
              <w:rPr>
                <w:rFonts w:ascii="Arial" w:hAnsi="Arial" w:cs="Arial"/>
                <w:sz w:val="22"/>
              </w:rPr>
            </w:pPr>
            <w:r>
              <w:rPr>
                <w:rFonts w:ascii="Arial" w:hAnsi="Arial" w:cs="Arial"/>
                <w:sz w:val="22"/>
              </w:rPr>
              <w:t>Definitions of success</w:t>
            </w:r>
          </w:p>
        </w:tc>
        <w:tc>
          <w:tcPr>
            <w:tcW w:w="6095" w:type="dxa"/>
            <w:shd w:val="clear" w:color="auto" w:fill="D9D9D9" w:themeFill="background1" w:themeFillShade="D9"/>
            <w:vAlign w:val="center"/>
          </w:tcPr>
          <w:p w:rsidR="00795FEB" w:rsidRPr="004C344D" w:rsidRDefault="007F189D" w:rsidP="00E643D1">
            <w:pPr>
              <w:rPr>
                <w:rFonts w:ascii="Arial" w:hAnsi="Arial" w:cs="Arial"/>
                <w:sz w:val="22"/>
              </w:rPr>
            </w:pPr>
            <w:r w:rsidRPr="004C344D">
              <w:rPr>
                <w:rFonts w:ascii="Arial" w:hAnsi="Arial" w:cs="Arial"/>
                <w:sz w:val="22"/>
              </w:rPr>
              <w:t>To understand that ‘success’ can be defined in different ways</w:t>
            </w:r>
          </w:p>
        </w:tc>
        <w:tc>
          <w:tcPr>
            <w:tcW w:w="6237" w:type="dxa"/>
            <w:shd w:val="clear" w:color="auto" w:fill="D9D9D9" w:themeFill="background1" w:themeFillShade="D9"/>
            <w:vAlign w:val="center"/>
          </w:tcPr>
          <w:p w:rsidR="00E45C8B" w:rsidRDefault="00E45C8B" w:rsidP="00E643D1">
            <w:pPr>
              <w:pStyle w:val="ListParagraph"/>
              <w:numPr>
                <w:ilvl w:val="0"/>
                <w:numId w:val="7"/>
              </w:numPr>
              <w:rPr>
                <w:rFonts w:ascii="Arial" w:hAnsi="Arial" w:cs="Arial"/>
                <w:sz w:val="22"/>
              </w:rPr>
            </w:pPr>
            <w:r>
              <w:rPr>
                <w:rFonts w:ascii="Arial" w:hAnsi="Arial" w:cs="Arial"/>
                <w:sz w:val="22"/>
              </w:rPr>
              <w:t>Students consider a range of definitions of success</w:t>
            </w:r>
          </w:p>
          <w:p w:rsidR="00E643D1" w:rsidRPr="004C344D" w:rsidRDefault="00E45C8B" w:rsidP="00E643D1">
            <w:pPr>
              <w:pStyle w:val="ListParagraph"/>
              <w:numPr>
                <w:ilvl w:val="0"/>
                <w:numId w:val="7"/>
              </w:numPr>
              <w:rPr>
                <w:rFonts w:ascii="Arial" w:hAnsi="Arial" w:cs="Arial"/>
                <w:sz w:val="22"/>
              </w:rPr>
            </w:pPr>
            <w:r>
              <w:rPr>
                <w:rFonts w:ascii="Arial" w:hAnsi="Arial" w:cs="Arial"/>
                <w:sz w:val="22"/>
              </w:rPr>
              <w:t xml:space="preserve">Students analyse a range </w:t>
            </w:r>
            <w:r w:rsidR="007F189D" w:rsidRPr="004C344D">
              <w:rPr>
                <w:rFonts w:ascii="Arial" w:hAnsi="Arial" w:cs="Arial"/>
                <w:sz w:val="22"/>
              </w:rPr>
              <w:t>of case studies</w:t>
            </w:r>
            <w:r>
              <w:rPr>
                <w:rFonts w:ascii="Arial" w:hAnsi="Arial" w:cs="Arial"/>
                <w:sz w:val="22"/>
              </w:rPr>
              <w:t xml:space="preserve"> to consider in what ways the people are and are not successful</w:t>
            </w:r>
          </w:p>
          <w:p w:rsidR="007F189D" w:rsidRDefault="00E45C8B" w:rsidP="00E643D1">
            <w:pPr>
              <w:pStyle w:val="ListParagraph"/>
              <w:numPr>
                <w:ilvl w:val="0"/>
                <w:numId w:val="7"/>
              </w:numPr>
              <w:rPr>
                <w:rFonts w:ascii="Arial" w:hAnsi="Arial" w:cs="Arial"/>
                <w:sz w:val="22"/>
              </w:rPr>
            </w:pPr>
            <w:r>
              <w:rPr>
                <w:rFonts w:ascii="Arial" w:hAnsi="Arial" w:cs="Arial"/>
                <w:sz w:val="22"/>
              </w:rPr>
              <w:t>Paragraph: Students decide who is the most successful and explain why</w:t>
            </w:r>
          </w:p>
          <w:p w:rsidR="00E45C8B" w:rsidRPr="004C344D" w:rsidRDefault="00E45C8B" w:rsidP="00E643D1">
            <w:pPr>
              <w:pStyle w:val="ListParagraph"/>
              <w:numPr>
                <w:ilvl w:val="0"/>
                <w:numId w:val="7"/>
              </w:numPr>
              <w:rPr>
                <w:rFonts w:ascii="Arial" w:hAnsi="Arial" w:cs="Arial"/>
                <w:sz w:val="22"/>
              </w:rPr>
            </w:pPr>
            <w:r>
              <w:rPr>
                <w:rFonts w:ascii="Arial" w:hAnsi="Arial" w:cs="Arial"/>
                <w:sz w:val="22"/>
              </w:rPr>
              <w:t xml:space="preserve">Students create their own personal formula for success </w:t>
            </w:r>
          </w:p>
        </w:tc>
      </w:tr>
      <w:tr w:rsidR="007F189D" w:rsidRPr="004C344D" w:rsidTr="00DE4531">
        <w:tc>
          <w:tcPr>
            <w:tcW w:w="2552" w:type="dxa"/>
            <w:shd w:val="clear" w:color="auto" w:fill="FFFFFF" w:themeFill="background1"/>
            <w:vAlign w:val="center"/>
          </w:tcPr>
          <w:p w:rsidR="007F189D" w:rsidRPr="004C344D" w:rsidRDefault="00E45C8B" w:rsidP="004C344D">
            <w:pPr>
              <w:pStyle w:val="ListParagraph"/>
              <w:numPr>
                <w:ilvl w:val="0"/>
                <w:numId w:val="12"/>
              </w:numPr>
              <w:rPr>
                <w:rFonts w:ascii="Arial" w:hAnsi="Arial" w:cs="Arial"/>
                <w:sz w:val="22"/>
              </w:rPr>
            </w:pPr>
            <w:r>
              <w:rPr>
                <w:rFonts w:ascii="Arial" w:hAnsi="Arial" w:cs="Arial"/>
                <w:sz w:val="22"/>
              </w:rPr>
              <w:t xml:space="preserve">What is my definition of success? </w:t>
            </w:r>
            <w:r w:rsidR="007F189D" w:rsidRPr="004C344D">
              <w:rPr>
                <w:rFonts w:ascii="Arial" w:hAnsi="Arial" w:cs="Arial"/>
                <w:sz w:val="22"/>
              </w:rPr>
              <w:t xml:space="preserve"> </w:t>
            </w:r>
          </w:p>
        </w:tc>
        <w:tc>
          <w:tcPr>
            <w:tcW w:w="6095" w:type="dxa"/>
            <w:shd w:val="clear" w:color="auto" w:fill="FFFFFF" w:themeFill="background1"/>
            <w:vAlign w:val="center"/>
          </w:tcPr>
          <w:p w:rsidR="007F189D" w:rsidRPr="004C344D" w:rsidRDefault="004E7E88" w:rsidP="00E643D1">
            <w:pPr>
              <w:rPr>
                <w:rFonts w:ascii="Arial" w:hAnsi="Arial" w:cs="Arial"/>
                <w:sz w:val="22"/>
              </w:rPr>
            </w:pPr>
            <w:r w:rsidRPr="004C344D">
              <w:rPr>
                <w:rFonts w:ascii="Arial" w:hAnsi="Arial" w:cs="Arial"/>
                <w:sz w:val="22"/>
              </w:rPr>
              <w:t>To create a personal definition of success</w:t>
            </w:r>
          </w:p>
        </w:tc>
        <w:tc>
          <w:tcPr>
            <w:tcW w:w="6237" w:type="dxa"/>
            <w:shd w:val="clear" w:color="auto" w:fill="FFFFFF" w:themeFill="background1"/>
            <w:vAlign w:val="center"/>
          </w:tcPr>
          <w:p w:rsidR="00E45C8B" w:rsidRDefault="00E45C8B" w:rsidP="00E643D1">
            <w:pPr>
              <w:pStyle w:val="ListParagraph"/>
              <w:numPr>
                <w:ilvl w:val="0"/>
                <w:numId w:val="7"/>
              </w:numPr>
              <w:rPr>
                <w:rFonts w:ascii="Arial" w:hAnsi="Arial" w:cs="Arial"/>
                <w:sz w:val="22"/>
              </w:rPr>
            </w:pPr>
            <w:r>
              <w:rPr>
                <w:rFonts w:ascii="Arial" w:hAnsi="Arial" w:cs="Arial"/>
                <w:sz w:val="22"/>
              </w:rPr>
              <w:t xml:space="preserve">Review </w:t>
            </w:r>
            <w:r w:rsidR="004E5825">
              <w:rPr>
                <w:rFonts w:ascii="Arial" w:hAnsi="Arial" w:cs="Arial"/>
                <w:sz w:val="22"/>
              </w:rPr>
              <w:t xml:space="preserve">formula for success created at the end of last lesson </w:t>
            </w:r>
          </w:p>
          <w:p w:rsidR="007F189D" w:rsidRDefault="004E7E88" w:rsidP="00E643D1">
            <w:pPr>
              <w:pStyle w:val="ListParagraph"/>
              <w:numPr>
                <w:ilvl w:val="0"/>
                <w:numId w:val="7"/>
              </w:numPr>
              <w:rPr>
                <w:rFonts w:ascii="Arial" w:hAnsi="Arial" w:cs="Arial"/>
                <w:sz w:val="22"/>
              </w:rPr>
            </w:pPr>
            <w:r w:rsidRPr="004C344D">
              <w:rPr>
                <w:rFonts w:ascii="Arial" w:hAnsi="Arial" w:cs="Arial"/>
                <w:sz w:val="22"/>
              </w:rPr>
              <w:t>Diamond 9</w:t>
            </w:r>
            <w:r w:rsidR="00E45C8B">
              <w:rPr>
                <w:rFonts w:ascii="Arial" w:hAnsi="Arial" w:cs="Arial"/>
                <w:sz w:val="22"/>
              </w:rPr>
              <w:t xml:space="preserve"> activity looking at a range of factors which can be considered to contribute to success</w:t>
            </w:r>
          </w:p>
          <w:p w:rsidR="00E45C8B" w:rsidRDefault="00E45C8B" w:rsidP="00E643D1">
            <w:pPr>
              <w:pStyle w:val="ListParagraph"/>
              <w:numPr>
                <w:ilvl w:val="0"/>
                <w:numId w:val="7"/>
              </w:numPr>
              <w:rPr>
                <w:rFonts w:ascii="Arial" w:hAnsi="Arial" w:cs="Arial"/>
                <w:sz w:val="22"/>
              </w:rPr>
            </w:pPr>
            <w:r>
              <w:rPr>
                <w:rFonts w:ascii="Arial" w:hAnsi="Arial" w:cs="Arial"/>
                <w:sz w:val="22"/>
              </w:rPr>
              <w:t>Students annotate Diamond 9 to explain their choices</w:t>
            </w:r>
          </w:p>
          <w:p w:rsidR="00E45C8B" w:rsidRPr="004C344D" w:rsidRDefault="004E5825" w:rsidP="00E643D1">
            <w:pPr>
              <w:pStyle w:val="ListParagraph"/>
              <w:numPr>
                <w:ilvl w:val="0"/>
                <w:numId w:val="7"/>
              </w:numPr>
              <w:rPr>
                <w:rFonts w:ascii="Arial" w:hAnsi="Arial" w:cs="Arial"/>
                <w:sz w:val="22"/>
              </w:rPr>
            </w:pPr>
            <w:r>
              <w:rPr>
                <w:rFonts w:ascii="Arial" w:hAnsi="Arial" w:cs="Arial"/>
                <w:sz w:val="22"/>
              </w:rPr>
              <w:t>Students review and refine their formula from last lesson</w:t>
            </w:r>
          </w:p>
        </w:tc>
      </w:tr>
      <w:tr w:rsidR="007F189D" w:rsidRPr="004C344D" w:rsidTr="00DE4531">
        <w:tc>
          <w:tcPr>
            <w:tcW w:w="2552" w:type="dxa"/>
            <w:shd w:val="clear" w:color="auto" w:fill="D9D9D9" w:themeFill="background1" w:themeFillShade="D9"/>
            <w:vAlign w:val="center"/>
          </w:tcPr>
          <w:p w:rsidR="007F189D" w:rsidRPr="004C344D" w:rsidRDefault="004E5825" w:rsidP="004C344D">
            <w:pPr>
              <w:pStyle w:val="ListParagraph"/>
              <w:numPr>
                <w:ilvl w:val="0"/>
                <w:numId w:val="12"/>
              </w:numPr>
              <w:rPr>
                <w:rFonts w:ascii="Arial" w:hAnsi="Arial" w:cs="Arial"/>
                <w:sz w:val="22"/>
              </w:rPr>
            </w:pPr>
            <w:r>
              <w:rPr>
                <w:rFonts w:ascii="Arial" w:hAnsi="Arial" w:cs="Arial"/>
                <w:sz w:val="22"/>
              </w:rPr>
              <w:t>Money and Success</w:t>
            </w:r>
            <w:r w:rsidR="007F189D" w:rsidRPr="004C344D">
              <w:rPr>
                <w:rFonts w:ascii="Arial" w:hAnsi="Arial" w:cs="Arial"/>
                <w:sz w:val="22"/>
              </w:rPr>
              <w:t xml:space="preserve"> </w:t>
            </w:r>
          </w:p>
        </w:tc>
        <w:tc>
          <w:tcPr>
            <w:tcW w:w="6095" w:type="dxa"/>
            <w:shd w:val="clear" w:color="auto" w:fill="D9D9D9" w:themeFill="background1" w:themeFillShade="D9"/>
            <w:vAlign w:val="center"/>
          </w:tcPr>
          <w:p w:rsidR="007F189D" w:rsidRPr="004C344D" w:rsidRDefault="007F189D" w:rsidP="004E5825">
            <w:pPr>
              <w:rPr>
                <w:rFonts w:ascii="Arial" w:hAnsi="Arial" w:cs="Arial"/>
                <w:sz w:val="22"/>
              </w:rPr>
            </w:pPr>
            <w:r w:rsidRPr="004C344D">
              <w:rPr>
                <w:rFonts w:ascii="Arial" w:hAnsi="Arial" w:cs="Arial"/>
                <w:sz w:val="22"/>
              </w:rPr>
              <w:t xml:space="preserve">To </w:t>
            </w:r>
            <w:r w:rsidR="004E5825">
              <w:rPr>
                <w:rFonts w:ascii="Arial" w:hAnsi="Arial" w:cs="Arial"/>
                <w:sz w:val="22"/>
              </w:rPr>
              <w:t xml:space="preserve">evaluate how important money is to our definition of success </w:t>
            </w:r>
          </w:p>
        </w:tc>
        <w:tc>
          <w:tcPr>
            <w:tcW w:w="6237" w:type="dxa"/>
            <w:shd w:val="clear" w:color="auto" w:fill="D9D9D9" w:themeFill="background1" w:themeFillShade="D9"/>
            <w:vAlign w:val="center"/>
          </w:tcPr>
          <w:p w:rsidR="007F189D" w:rsidRDefault="004E5825" w:rsidP="007F189D">
            <w:pPr>
              <w:pStyle w:val="ListParagraph"/>
              <w:numPr>
                <w:ilvl w:val="0"/>
                <w:numId w:val="8"/>
              </w:numPr>
              <w:rPr>
                <w:rFonts w:ascii="Arial" w:hAnsi="Arial" w:cs="Arial"/>
                <w:sz w:val="22"/>
              </w:rPr>
            </w:pPr>
            <w:r>
              <w:rPr>
                <w:rFonts w:ascii="Arial" w:hAnsi="Arial" w:cs="Arial"/>
                <w:sz w:val="22"/>
              </w:rPr>
              <w:t>Opener: Would winning the lottery make you happy?</w:t>
            </w:r>
          </w:p>
          <w:p w:rsidR="004E5825" w:rsidRDefault="004E5825" w:rsidP="007F189D">
            <w:pPr>
              <w:pStyle w:val="ListParagraph"/>
              <w:numPr>
                <w:ilvl w:val="0"/>
                <w:numId w:val="8"/>
              </w:numPr>
              <w:rPr>
                <w:rFonts w:ascii="Arial" w:hAnsi="Arial" w:cs="Arial"/>
                <w:sz w:val="22"/>
              </w:rPr>
            </w:pPr>
            <w:r>
              <w:rPr>
                <w:rFonts w:ascii="Arial" w:hAnsi="Arial" w:cs="Arial"/>
                <w:sz w:val="22"/>
              </w:rPr>
              <w:t>Students review previous learning to see how important they said money was</w:t>
            </w:r>
          </w:p>
          <w:p w:rsidR="004E5825" w:rsidRDefault="004E5825" w:rsidP="007F189D">
            <w:pPr>
              <w:pStyle w:val="ListParagraph"/>
              <w:numPr>
                <w:ilvl w:val="0"/>
                <w:numId w:val="8"/>
              </w:numPr>
              <w:rPr>
                <w:rFonts w:ascii="Arial" w:hAnsi="Arial" w:cs="Arial"/>
                <w:sz w:val="22"/>
              </w:rPr>
            </w:pPr>
            <w:r>
              <w:rPr>
                <w:rFonts w:ascii="Arial" w:hAnsi="Arial" w:cs="Arial"/>
                <w:sz w:val="22"/>
              </w:rPr>
              <w:t>Students consider a range of job off</w:t>
            </w:r>
            <w:bookmarkStart w:id="0" w:name="_GoBack"/>
            <w:bookmarkEnd w:id="0"/>
            <w:r>
              <w:rPr>
                <w:rFonts w:ascii="Arial" w:hAnsi="Arial" w:cs="Arial"/>
                <w:sz w:val="22"/>
              </w:rPr>
              <w:t>ers which exemplify dilemmas e.g. money vs priva</w:t>
            </w:r>
            <w:r w:rsidR="00AC065E">
              <w:rPr>
                <w:rFonts w:ascii="Arial" w:hAnsi="Arial" w:cs="Arial"/>
                <w:sz w:val="22"/>
              </w:rPr>
              <w:t>c</w:t>
            </w:r>
            <w:r>
              <w:rPr>
                <w:rFonts w:ascii="Arial" w:hAnsi="Arial" w:cs="Arial"/>
                <w:sz w:val="22"/>
              </w:rPr>
              <w:t>y; money vs time off</w:t>
            </w:r>
          </w:p>
          <w:p w:rsidR="004E5825" w:rsidRPr="004C344D" w:rsidRDefault="004E5825" w:rsidP="007F189D">
            <w:pPr>
              <w:pStyle w:val="ListParagraph"/>
              <w:numPr>
                <w:ilvl w:val="0"/>
                <w:numId w:val="8"/>
              </w:numPr>
              <w:rPr>
                <w:rFonts w:ascii="Arial" w:hAnsi="Arial" w:cs="Arial"/>
                <w:sz w:val="22"/>
              </w:rPr>
            </w:pPr>
            <w:r>
              <w:rPr>
                <w:rFonts w:ascii="Arial" w:hAnsi="Arial" w:cs="Arial"/>
                <w:sz w:val="22"/>
              </w:rPr>
              <w:t xml:space="preserve">Students write a paragraph in which they describe their own feelings about money </w:t>
            </w:r>
          </w:p>
        </w:tc>
      </w:tr>
      <w:tr w:rsidR="007F189D" w:rsidRPr="004C344D" w:rsidTr="00DE4531">
        <w:tc>
          <w:tcPr>
            <w:tcW w:w="2552" w:type="dxa"/>
            <w:shd w:val="clear" w:color="auto" w:fill="FFFFFF" w:themeFill="background1"/>
            <w:vAlign w:val="center"/>
          </w:tcPr>
          <w:p w:rsidR="007F189D" w:rsidRPr="004C344D" w:rsidRDefault="004E5825" w:rsidP="00EC0887">
            <w:pPr>
              <w:pStyle w:val="ListParagraph"/>
              <w:numPr>
                <w:ilvl w:val="0"/>
                <w:numId w:val="12"/>
              </w:numPr>
              <w:rPr>
                <w:rFonts w:ascii="Arial" w:hAnsi="Arial" w:cs="Arial"/>
                <w:sz w:val="22"/>
              </w:rPr>
            </w:pPr>
            <w:r>
              <w:rPr>
                <w:rFonts w:ascii="Arial" w:hAnsi="Arial" w:cs="Arial"/>
                <w:sz w:val="22"/>
              </w:rPr>
              <w:t xml:space="preserve">Education and </w:t>
            </w:r>
            <w:r>
              <w:rPr>
                <w:rFonts w:ascii="Arial" w:hAnsi="Arial" w:cs="Arial"/>
                <w:sz w:val="22"/>
              </w:rPr>
              <w:lastRenderedPageBreak/>
              <w:t>Success</w:t>
            </w:r>
            <w:r w:rsidR="004E7E88" w:rsidRPr="004C344D">
              <w:rPr>
                <w:rFonts w:ascii="Arial" w:hAnsi="Arial" w:cs="Arial"/>
                <w:sz w:val="22"/>
              </w:rPr>
              <w:t xml:space="preserve"> </w:t>
            </w:r>
          </w:p>
        </w:tc>
        <w:tc>
          <w:tcPr>
            <w:tcW w:w="6095" w:type="dxa"/>
            <w:shd w:val="clear" w:color="auto" w:fill="FFFFFF" w:themeFill="background1"/>
            <w:vAlign w:val="center"/>
          </w:tcPr>
          <w:p w:rsidR="007F189D" w:rsidRPr="004C344D" w:rsidRDefault="00442219" w:rsidP="004E5825">
            <w:pPr>
              <w:rPr>
                <w:rFonts w:ascii="Arial" w:hAnsi="Arial" w:cs="Arial"/>
                <w:sz w:val="22"/>
              </w:rPr>
            </w:pPr>
            <w:r w:rsidRPr="004C344D">
              <w:rPr>
                <w:rFonts w:ascii="Arial" w:hAnsi="Arial" w:cs="Arial"/>
                <w:sz w:val="22"/>
              </w:rPr>
              <w:lastRenderedPageBreak/>
              <w:t xml:space="preserve">To </w:t>
            </w:r>
            <w:r w:rsidR="004E5825">
              <w:rPr>
                <w:rFonts w:ascii="Arial" w:hAnsi="Arial" w:cs="Arial"/>
                <w:sz w:val="22"/>
              </w:rPr>
              <w:t xml:space="preserve">understand the different ways that education can help us </w:t>
            </w:r>
            <w:r w:rsidR="004E5825">
              <w:rPr>
                <w:rFonts w:ascii="Arial" w:hAnsi="Arial" w:cs="Arial"/>
                <w:sz w:val="22"/>
              </w:rPr>
              <w:lastRenderedPageBreak/>
              <w:t xml:space="preserve">to be successful </w:t>
            </w:r>
          </w:p>
        </w:tc>
        <w:tc>
          <w:tcPr>
            <w:tcW w:w="6237" w:type="dxa"/>
            <w:shd w:val="clear" w:color="auto" w:fill="FFFFFF" w:themeFill="background1"/>
            <w:vAlign w:val="center"/>
          </w:tcPr>
          <w:p w:rsidR="004E5825" w:rsidRDefault="004E5825" w:rsidP="007F189D">
            <w:pPr>
              <w:pStyle w:val="ListParagraph"/>
              <w:numPr>
                <w:ilvl w:val="0"/>
                <w:numId w:val="8"/>
              </w:numPr>
              <w:rPr>
                <w:rFonts w:ascii="Arial" w:hAnsi="Arial" w:cs="Arial"/>
                <w:sz w:val="22"/>
              </w:rPr>
            </w:pPr>
            <w:r>
              <w:rPr>
                <w:rFonts w:ascii="Arial" w:hAnsi="Arial" w:cs="Arial"/>
                <w:sz w:val="22"/>
              </w:rPr>
              <w:lastRenderedPageBreak/>
              <w:t xml:space="preserve">Starter: Find someone who…. (linked to a range of </w:t>
            </w:r>
            <w:r>
              <w:rPr>
                <w:rFonts w:ascii="Arial" w:hAnsi="Arial" w:cs="Arial"/>
                <w:sz w:val="22"/>
              </w:rPr>
              <w:lastRenderedPageBreak/>
              <w:t xml:space="preserve">different job and career situations) </w:t>
            </w:r>
          </w:p>
          <w:p w:rsidR="004E5825" w:rsidRDefault="004E5825" w:rsidP="007F189D">
            <w:pPr>
              <w:pStyle w:val="ListParagraph"/>
              <w:numPr>
                <w:ilvl w:val="0"/>
                <w:numId w:val="8"/>
              </w:numPr>
              <w:rPr>
                <w:rFonts w:ascii="Arial" w:hAnsi="Arial" w:cs="Arial"/>
                <w:sz w:val="22"/>
              </w:rPr>
            </w:pPr>
            <w:r>
              <w:rPr>
                <w:rFonts w:ascii="Arial" w:hAnsi="Arial" w:cs="Arial"/>
                <w:sz w:val="22"/>
              </w:rPr>
              <w:t>Career summaries are placed around the room.  Students move around the room summarising the ways in which education has helped the individuals described and also the other factors that contributed to their careers changes</w:t>
            </w:r>
          </w:p>
          <w:p w:rsidR="00442219" w:rsidRPr="004C344D" w:rsidRDefault="004E5825" w:rsidP="007F189D">
            <w:pPr>
              <w:pStyle w:val="ListParagraph"/>
              <w:numPr>
                <w:ilvl w:val="0"/>
                <w:numId w:val="8"/>
              </w:numPr>
              <w:rPr>
                <w:rFonts w:ascii="Arial" w:hAnsi="Arial" w:cs="Arial"/>
                <w:sz w:val="22"/>
              </w:rPr>
            </w:pPr>
            <w:r>
              <w:rPr>
                <w:rFonts w:ascii="Arial" w:hAnsi="Arial" w:cs="Arial"/>
                <w:sz w:val="22"/>
              </w:rPr>
              <w:t xml:space="preserve">Paragraph summary of their learning (education helps people to be successful by…) </w:t>
            </w:r>
            <w:r w:rsidR="00442219" w:rsidRPr="004C344D">
              <w:rPr>
                <w:rFonts w:ascii="Arial" w:hAnsi="Arial" w:cs="Arial"/>
                <w:sz w:val="22"/>
              </w:rPr>
              <w:t xml:space="preserve"> </w:t>
            </w:r>
          </w:p>
        </w:tc>
      </w:tr>
      <w:tr w:rsidR="007F189D" w:rsidRPr="004C344D" w:rsidTr="00DE4531">
        <w:tc>
          <w:tcPr>
            <w:tcW w:w="2552" w:type="dxa"/>
            <w:shd w:val="clear" w:color="auto" w:fill="D9D9D9" w:themeFill="background1" w:themeFillShade="D9"/>
            <w:vAlign w:val="center"/>
          </w:tcPr>
          <w:p w:rsidR="007F189D" w:rsidRPr="004C344D" w:rsidRDefault="004E5825" w:rsidP="004C344D">
            <w:pPr>
              <w:pStyle w:val="ListParagraph"/>
              <w:numPr>
                <w:ilvl w:val="0"/>
                <w:numId w:val="12"/>
              </w:numPr>
              <w:rPr>
                <w:rFonts w:ascii="Arial" w:hAnsi="Arial" w:cs="Arial"/>
                <w:sz w:val="22"/>
              </w:rPr>
            </w:pPr>
            <w:r>
              <w:rPr>
                <w:rFonts w:ascii="Arial" w:hAnsi="Arial" w:cs="Arial"/>
                <w:sz w:val="22"/>
              </w:rPr>
              <w:lastRenderedPageBreak/>
              <w:t>Skills for success</w:t>
            </w:r>
            <w:r w:rsidR="007F189D" w:rsidRPr="004C344D">
              <w:rPr>
                <w:rFonts w:ascii="Arial" w:hAnsi="Arial" w:cs="Arial"/>
                <w:sz w:val="22"/>
              </w:rPr>
              <w:t xml:space="preserve"> </w:t>
            </w:r>
          </w:p>
        </w:tc>
        <w:tc>
          <w:tcPr>
            <w:tcW w:w="6095" w:type="dxa"/>
            <w:shd w:val="clear" w:color="auto" w:fill="D9D9D9" w:themeFill="background1" w:themeFillShade="D9"/>
            <w:vAlign w:val="center"/>
          </w:tcPr>
          <w:p w:rsidR="00DE4531" w:rsidRPr="004C344D" w:rsidRDefault="00DE4531" w:rsidP="004E5825">
            <w:pPr>
              <w:rPr>
                <w:rFonts w:ascii="Arial" w:hAnsi="Arial" w:cs="Arial"/>
                <w:sz w:val="22"/>
              </w:rPr>
            </w:pPr>
            <w:r w:rsidRPr="004C344D">
              <w:rPr>
                <w:rFonts w:ascii="Arial" w:hAnsi="Arial" w:cs="Arial"/>
                <w:sz w:val="22"/>
              </w:rPr>
              <w:t xml:space="preserve">To know </w:t>
            </w:r>
            <w:r w:rsidR="005A3D18">
              <w:rPr>
                <w:rFonts w:ascii="Arial" w:hAnsi="Arial" w:cs="Arial"/>
                <w:sz w:val="22"/>
              </w:rPr>
              <w:t>which</w:t>
            </w:r>
            <w:r w:rsidR="004E5825">
              <w:rPr>
                <w:rFonts w:ascii="Arial" w:hAnsi="Arial" w:cs="Arial"/>
                <w:sz w:val="22"/>
              </w:rPr>
              <w:t xml:space="preserve"> skills are essential for success at work and to evaluate our own strengths and weaknesses </w:t>
            </w:r>
          </w:p>
        </w:tc>
        <w:tc>
          <w:tcPr>
            <w:tcW w:w="6237" w:type="dxa"/>
            <w:shd w:val="clear" w:color="auto" w:fill="D9D9D9" w:themeFill="background1" w:themeFillShade="D9"/>
            <w:vAlign w:val="center"/>
          </w:tcPr>
          <w:p w:rsidR="007F189D" w:rsidRDefault="004E5825" w:rsidP="007F189D">
            <w:pPr>
              <w:pStyle w:val="ListParagraph"/>
              <w:numPr>
                <w:ilvl w:val="0"/>
                <w:numId w:val="9"/>
              </w:numPr>
              <w:rPr>
                <w:rFonts w:ascii="Arial" w:hAnsi="Arial" w:cs="Arial"/>
                <w:sz w:val="22"/>
              </w:rPr>
            </w:pPr>
            <w:r>
              <w:rPr>
                <w:rFonts w:ascii="Arial" w:hAnsi="Arial" w:cs="Arial"/>
                <w:sz w:val="22"/>
              </w:rPr>
              <w:t xml:space="preserve">Brainstorm what skills students think that everyone needs at work </w:t>
            </w:r>
          </w:p>
          <w:p w:rsidR="004E5825" w:rsidRDefault="004E5825" w:rsidP="007F189D">
            <w:pPr>
              <w:pStyle w:val="ListParagraph"/>
              <w:numPr>
                <w:ilvl w:val="0"/>
                <w:numId w:val="9"/>
              </w:numPr>
              <w:rPr>
                <w:rFonts w:ascii="Arial" w:hAnsi="Arial" w:cs="Arial"/>
                <w:sz w:val="22"/>
              </w:rPr>
            </w:pPr>
            <w:r>
              <w:rPr>
                <w:rFonts w:ascii="Arial" w:hAnsi="Arial" w:cs="Arial"/>
                <w:sz w:val="22"/>
              </w:rPr>
              <w:t>Introduce the top 10 skills listed by employers</w:t>
            </w:r>
          </w:p>
          <w:p w:rsidR="004E5825" w:rsidRDefault="004E5825" w:rsidP="007F189D">
            <w:pPr>
              <w:pStyle w:val="ListParagraph"/>
              <w:numPr>
                <w:ilvl w:val="0"/>
                <w:numId w:val="9"/>
              </w:numPr>
              <w:rPr>
                <w:rFonts w:ascii="Arial" w:hAnsi="Arial" w:cs="Arial"/>
                <w:sz w:val="22"/>
              </w:rPr>
            </w:pPr>
            <w:r>
              <w:rPr>
                <w:rFonts w:ascii="Arial" w:hAnsi="Arial" w:cs="Arial"/>
                <w:sz w:val="22"/>
              </w:rPr>
              <w:t xml:space="preserve">Agree a definition for each skill </w:t>
            </w:r>
          </w:p>
          <w:p w:rsidR="004E5825" w:rsidRDefault="005A3D18" w:rsidP="007F189D">
            <w:pPr>
              <w:pStyle w:val="ListParagraph"/>
              <w:numPr>
                <w:ilvl w:val="0"/>
                <w:numId w:val="9"/>
              </w:numPr>
              <w:rPr>
                <w:rFonts w:ascii="Arial" w:hAnsi="Arial" w:cs="Arial"/>
                <w:sz w:val="22"/>
              </w:rPr>
            </w:pPr>
            <w:r>
              <w:rPr>
                <w:rFonts w:ascii="Arial" w:hAnsi="Arial" w:cs="Arial"/>
                <w:sz w:val="22"/>
              </w:rPr>
              <w:t>Students look at a range of activities which they are / can do NOW and identify which skills they are developing e.g. teamwork in a football team</w:t>
            </w:r>
          </w:p>
          <w:p w:rsidR="005A3D18" w:rsidRDefault="005A3D18" w:rsidP="007F189D">
            <w:pPr>
              <w:pStyle w:val="ListParagraph"/>
              <w:numPr>
                <w:ilvl w:val="0"/>
                <w:numId w:val="9"/>
              </w:numPr>
              <w:rPr>
                <w:rFonts w:ascii="Arial" w:hAnsi="Arial" w:cs="Arial"/>
                <w:sz w:val="22"/>
              </w:rPr>
            </w:pPr>
            <w:r>
              <w:rPr>
                <w:rFonts w:ascii="Arial" w:hAnsi="Arial" w:cs="Arial"/>
                <w:sz w:val="22"/>
              </w:rPr>
              <w:t xml:space="preserve">Students consider how they could evidence at least 4 of the Top 10 skills from their current activities </w:t>
            </w:r>
          </w:p>
          <w:p w:rsidR="005A3D18" w:rsidRPr="004C344D" w:rsidRDefault="005A3D18" w:rsidP="007F189D">
            <w:pPr>
              <w:pStyle w:val="ListParagraph"/>
              <w:numPr>
                <w:ilvl w:val="0"/>
                <w:numId w:val="9"/>
              </w:numPr>
              <w:rPr>
                <w:rFonts w:ascii="Arial" w:hAnsi="Arial" w:cs="Arial"/>
                <w:sz w:val="22"/>
              </w:rPr>
            </w:pPr>
            <w:r>
              <w:rPr>
                <w:rFonts w:ascii="Arial" w:hAnsi="Arial" w:cs="Arial"/>
                <w:sz w:val="22"/>
              </w:rPr>
              <w:t xml:space="preserve">Students identify their strengths and the skills that they need to develop </w:t>
            </w:r>
          </w:p>
        </w:tc>
      </w:tr>
      <w:tr w:rsidR="007F189D" w:rsidRPr="004C344D" w:rsidTr="00DE4531">
        <w:tc>
          <w:tcPr>
            <w:tcW w:w="2552" w:type="dxa"/>
            <w:shd w:val="clear" w:color="auto" w:fill="FFFFFF" w:themeFill="background1"/>
            <w:vAlign w:val="center"/>
          </w:tcPr>
          <w:p w:rsidR="007F189D" w:rsidRPr="004C344D" w:rsidRDefault="007F189D" w:rsidP="004C344D">
            <w:pPr>
              <w:pStyle w:val="ListParagraph"/>
              <w:numPr>
                <w:ilvl w:val="0"/>
                <w:numId w:val="12"/>
              </w:numPr>
              <w:rPr>
                <w:rFonts w:ascii="Arial" w:hAnsi="Arial" w:cs="Arial"/>
                <w:sz w:val="22"/>
              </w:rPr>
            </w:pPr>
            <w:r w:rsidRPr="004C344D">
              <w:rPr>
                <w:rFonts w:ascii="Arial" w:hAnsi="Arial" w:cs="Arial"/>
                <w:sz w:val="22"/>
              </w:rPr>
              <w:t xml:space="preserve">Refining our dream </w:t>
            </w:r>
          </w:p>
        </w:tc>
        <w:tc>
          <w:tcPr>
            <w:tcW w:w="6095" w:type="dxa"/>
            <w:shd w:val="clear" w:color="auto" w:fill="FFFFFF" w:themeFill="background1"/>
            <w:vAlign w:val="center"/>
          </w:tcPr>
          <w:p w:rsidR="007F189D" w:rsidRPr="004C344D" w:rsidRDefault="00DE4531" w:rsidP="005A3D18">
            <w:pPr>
              <w:rPr>
                <w:rFonts w:ascii="Arial" w:hAnsi="Arial" w:cs="Arial"/>
                <w:sz w:val="22"/>
              </w:rPr>
            </w:pPr>
            <w:r w:rsidRPr="004C344D">
              <w:rPr>
                <w:rFonts w:ascii="Arial" w:hAnsi="Arial" w:cs="Arial"/>
                <w:sz w:val="22"/>
              </w:rPr>
              <w:t>To</w:t>
            </w:r>
            <w:r w:rsidR="005A3D18">
              <w:rPr>
                <w:rFonts w:ascii="Arial" w:hAnsi="Arial" w:cs="Arial"/>
                <w:sz w:val="22"/>
              </w:rPr>
              <w:t xml:space="preserve"> review our fantasy lives to see what has changed </w:t>
            </w:r>
            <w:r w:rsidRPr="004C344D">
              <w:rPr>
                <w:rFonts w:ascii="Arial" w:hAnsi="Arial" w:cs="Arial"/>
                <w:sz w:val="22"/>
              </w:rPr>
              <w:t xml:space="preserve"> </w:t>
            </w:r>
          </w:p>
        </w:tc>
        <w:tc>
          <w:tcPr>
            <w:tcW w:w="6237" w:type="dxa"/>
            <w:shd w:val="clear" w:color="auto" w:fill="FFFFFF" w:themeFill="background1"/>
            <w:vAlign w:val="center"/>
          </w:tcPr>
          <w:p w:rsidR="004311C2" w:rsidRDefault="004311C2" w:rsidP="002B15B2">
            <w:pPr>
              <w:pStyle w:val="ListParagraph"/>
              <w:numPr>
                <w:ilvl w:val="0"/>
                <w:numId w:val="10"/>
              </w:numPr>
              <w:rPr>
                <w:rFonts w:ascii="Arial" w:hAnsi="Arial" w:cs="Arial"/>
                <w:sz w:val="22"/>
              </w:rPr>
            </w:pPr>
            <w:r>
              <w:rPr>
                <w:rFonts w:ascii="Arial" w:hAnsi="Arial" w:cs="Arial"/>
                <w:sz w:val="22"/>
              </w:rPr>
              <w:t xml:space="preserve">Students re-evaluate their fantasy life based on the learning in this lesson </w:t>
            </w:r>
          </w:p>
          <w:p w:rsidR="004311C2" w:rsidRDefault="004311C2" w:rsidP="002B15B2">
            <w:pPr>
              <w:pStyle w:val="ListParagraph"/>
              <w:numPr>
                <w:ilvl w:val="0"/>
                <w:numId w:val="10"/>
              </w:numPr>
              <w:rPr>
                <w:rFonts w:ascii="Arial" w:hAnsi="Arial" w:cs="Arial"/>
                <w:sz w:val="22"/>
              </w:rPr>
            </w:pPr>
            <w:r>
              <w:rPr>
                <w:rFonts w:ascii="Arial" w:hAnsi="Arial" w:cs="Arial"/>
                <w:sz w:val="22"/>
              </w:rPr>
              <w:t xml:space="preserve">Students colour code their fantasy life for career, family, personal / social life </w:t>
            </w:r>
            <w:r w:rsidR="009C0168">
              <w:rPr>
                <w:rFonts w:ascii="Arial" w:hAnsi="Arial" w:cs="Arial"/>
                <w:sz w:val="22"/>
              </w:rPr>
              <w:t>etc.</w:t>
            </w:r>
          </w:p>
          <w:p w:rsidR="007F189D" w:rsidRPr="004C344D" w:rsidRDefault="004311C2" w:rsidP="002B15B2">
            <w:pPr>
              <w:pStyle w:val="ListParagraph"/>
              <w:numPr>
                <w:ilvl w:val="0"/>
                <w:numId w:val="10"/>
              </w:numPr>
              <w:rPr>
                <w:rFonts w:ascii="Arial" w:hAnsi="Arial" w:cs="Arial"/>
                <w:sz w:val="22"/>
              </w:rPr>
            </w:pPr>
            <w:r>
              <w:rPr>
                <w:rFonts w:ascii="Arial" w:hAnsi="Arial" w:cs="Arial"/>
                <w:sz w:val="22"/>
              </w:rPr>
              <w:t xml:space="preserve">Students share how their fantasy lives have changed  </w:t>
            </w:r>
          </w:p>
        </w:tc>
      </w:tr>
    </w:tbl>
    <w:p w:rsidR="00C36237" w:rsidRPr="004C344D" w:rsidRDefault="00C36237">
      <w:pPr>
        <w:rPr>
          <w:rFonts w:ascii="Arial" w:hAnsi="Arial" w:cs="Arial"/>
        </w:rPr>
      </w:pPr>
    </w:p>
    <w:sectPr w:rsidR="00C36237" w:rsidRPr="004C344D" w:rsidSect="00E643D1">
      <w:footerReference w:type="default" r:id="rId8"/>
      <w:pgSz w:w="16839" w:h="11907" w:orient="landscape" w:code="9"/>
      <w:pgMar w:top="1021" w:right="1021" w:bottom="1021" w:left="102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887" w:rsidRDefault="00EC0887" w:rsidP="00E643D1">
      <w:pPr>
        <w:spacing w:after="0" w:line="240" w:lineRule="auto"/>
      </w:pPr>
      <w:r>
        <w:separator/>
      </w:r>
    </w:p>
  </w:endnote>
  <w:endnote w:type="continuationSeparator" w:id="0">
    <w:p w:rsidR="00EC0887" w:rsidRDefault="00EC0887" w:rsidP="00E6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168" w:rsidRDefault="009C0168" w:rsidP="009C0168">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887" w:rsidRDefault="00EC0887" w:rsidP="00E643D1">
      <w:pPr>
        <w:spacing w:after="0" w:line="240" w:lineRule="auto"/>
      </w:pPr>
      <w:r>
        <w:separator/>
      </w:r>
    </w:p>
  </w:footnote>
  <w:footnote w:type="continuationSeparator" w:id="0">
    <w:p w:rsidR="00EC0887" w:rsidRDefault="00EC0887" w:rsidP="00E643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20EB6"/>
    <w:multiLevelType w:val="hybridMultilevel"/>
    <w:tmpl w:val="0A9442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F0F71E6"/>
    <w:multiLevelType w:val="hybridMultilevel"/>
    <w:tmpl w:val="99F82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7F65F34"/>
    <w:multiLevelType w:val="hybridMultilevel"/>
    <w:tmpl w:val="01BCD6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B2A4AE0"/>
    <w:multiLevelType w:val="hybridMultilevel"/>
    <w:tmpl w:val="7456A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EC4F54"/>
    <w:multiLevelType w:val="hybridMultilevel"/>
    <w:tmpl w:val="FFF889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0C35A32"/>
    <w:multiLevelType w:val="hybridMultilevel"/>
    <w:tmpl w:val="FED6FD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1FC4A5B"/>
    <w:multiLevelType w:val="hybridMultilevel"/>
    <w:tmpl w:val="A724A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B197FC2"/>
    <w:multiLevelType w:val="hybridMultilevel"/>
    <w:tmpl w:val="2116B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20C78BC"/>
    <w:multiLevelType w:val="hybridMultilevel"/>
    <w:tmpl w:val="1F242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2D05829"/>
    <w:multiLevelType w:val="hybridMultilevel"/>
    <w:tmpl w:val="DA5ED7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B2D07B6"/>
    <w:multiLevelType w:val="hybridMultilevel"/>
    <w:tmpl w:val="EDC68E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7DD818A0"/>
    <w:multiLevelType w:val="hybridMultilevel"/>
    <w:tmpl w:val="C8248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6"/>
  </w:num>
  <w:num w:numId="4">
    <w:abstractNumId w:val="3"/>
  </w:num>
  <w:num w:numId="5">
    <w:abstractNumId w:val="5"/>
  </w:num>
  <w:num w:numId="6">
    <w:abstractNumId w:val="8"/>
  </w:num>
  <w:num w:numId="7">
    <w:abstractNumId w:val="4"/>
  </w:num>
  <w:num w:numId="8">
    <w:abstractNumId w:val="11"/>
  </w:num>
  <w:num w:numId="9">
    <w:abstractNumId w:val="1"/>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A97"/>
    <w:rsid w:val="00032EC1"/>
    <w:rsid w:val="00233CA3"/>
    <w:rsid w:val="002572FF"/>
    <w:rsid w:val="00267C19"/>
    <w:rsid w:val="002757FE"/>
    <w:rsid w:val="002B15B2"/>
    <w:rsid w:val="00320E87"/>
    <w:rsid w:val="00403D12"/>
    <w:rsid w:val="004311C2"/>
    <w:rsid w:val="00442219"/>
    <w:rsid w:val="0049355C"/>
    <w:rsid w:val="004C344D"/>
    <w:rsid w:val="004C595D"/>
    <w:rsid w:val="004E5825"/>
    <w:rsid w:val="004E7E88"/>
    <w:rsid w:val="005A3D18"/>
    <w:rsid w:val="005D26D6"/>
    <w:rsid w:val="00661723"/>
    <w:rsid w:val="00795FEB"/>
    <w:rsid w:val="007B39B5"/>
    <w:rsid w:val="007F189D"/>
    <w:rsid w:val="009C0168"/>
    <w:rsid w:val="009D4309"/>
    <w:rsid w:val="00AC065E"/>
    <w:rsid w:val="00B25407"/>
    <w:rsid w:val="00B5708D"/>
    <w:rsid w:val="00BC34ED"/>
    <w:rsid w:val="00C36237"/>
    <w:rsid w:val="00CA3618"/>
    <w:rsid w:val="00D42A97"/>
    <w:rsid w:val="00DB6FDD"/>
    <w:rsid w:val="00DE4531"/>
    <w:rsid w:val="00E13789"/>
    <w:rsid w:val="00E45C8B"/>
    <w:rsid w:val="00E643D1"/>
    <w:rsid w:val="00EB5187"/>
    <w:rsid w:val="00EC0887"/>
    <w:rsid w:val="00F00943"/>
    <w:rsid w:val="00F20F24"/>
    <w:rsid w:val="00FE1F0A"/>
    <w:rsid w:val="00FE3B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A97"/>
    <w:pPr>
      <w:ind w:left="720"/>
      <w:contextualSpacing/>
    </w:pPr>
  </w:style>
  <w:style w:type="table" w:styleId="TableGrid">
    <w:name w:val="Table Grid"/>
    <w:basedOn w:val="TableNormal"/>
    <w:uiPriority w:val="59"/>
    <w:rsid w:val="00D4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3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3D1"/>
  </w:style>
  <w:style w:type="paragraph" w:styleId="Footer">
    <w:name w:val="footer"/>
    <w:basedOn w:val="Normal"/>
    <w:link w:val="FooterChar"/>
    <w:uiPriority w:val="99"/>
    <w:unhideWhenUsed/>
    <w:rsid w:val="00E643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3D1"/>
  </w:style>
  <w:style w:type="paragraph" w:styleId="BalloonText">
    <w:name w:val="Balloon Text"/>
    <w:basedOn w:val="Normal"/>
    <w:link w:val="BalloonTextChar"/>
    <w:uiPriority w:val="99"/>
    <w:semiHidden/>
    <w:unhideWhenUsed/>
    <w:rsid w:val="00E64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3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A97"/>
    <w:pPr>
      <w:ind w:left="720"/>
      <w:contextualSpacing/>
    </w:pPr>
  </w:style>
  <w:style w:type="table" w:styleId="TableGrid">
    <w:name w:val="Table Grid"/>
    <w:basedOn w:val="TableNormal"/>
    <w:uiPriority w:val="59"/>
    <w:rsid w:val="00D4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3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3D1"/>
  </w:style>
  <w:style w:type="paragraph" w:styleId="Footer">
    <w:name w:val="footer"/>
    <w:basedOn w:val="Normal"/>
    <w:link w:val="FooterChar"/>
    <w:uiPriority w:val="99"/>
    <w:unhideWhenUsed/>
    <w:rsid w:val="00E643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3D1"/>
  </w:style>
  <w:style w:type="paragraph" w:styleId="BalloonText">
    <w:name w:val="Balloon Text"/>
    <w:basedOn w:val="Normal"/>
    <w:link w:val="BalloonTextChar"/>
    <w:uiPriority w:val="99"/>
    <w:semiHidden/>
    <w:unhideWhenUsed/>
    <w:rsid w:val="00E64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3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88419">
      <w:bodyDiv w:val="1"/>
      <w:marLeft w:val="0"/>
      <w:marRight w:val="0"/>
      <w:marTop w:val="0"/>
      <w:marBottom w:val="0"/>
      <w:divBdr>
        <w:top w:val="none" w:sz="0" w:space="0" w:color="auto"/>
        <w:left w:val="none" w:sz="0" w:space="0" w:color="auto"/>
        <w:bottom w:val="none" w:sz="0" w:space="0" w:color="auto"/>
        <w:right w:val="none" w:sz="0" w:space="0" w:color="auto"/>
      </w:divBdr>
    </w:div>
    <w:div w:id="822699778">
      <w:bodyDiv w:val="1"/>
      <w:marLeft w:val="0"/>
      <w:marRight w:val="0"/>
      <w:marTop w:val="0"/>
      <w:marBottom w:val="0"/>
      <w:divBdr>
        <w:top w:val="none" w:sz="0" w:space="0" w:color="auto"/>
        <w:left w:val="none" w:sz="0" w:space="0" w:color="auto"/>
        <w:bottom w:val="none" w:sz="0" w:space="0" w:color="auto"/>
        <w:right w:val="none" w:sz="0" w:space="0" w:color="auto"/>
      </w:divBdr>
    </w:div>
    <w:div w:id="1424914921">
      <w:bodyDiv w:val="1"/>
      <w:marLeft w:val="0"/>
      <w:marRight w:val="0"/>
      <w:marTop w:val="0"/>
      <w:marBottom w:val="0"/>
      <w:divBdr>
        <w:top w:val="none" w:sz="0" w:space="0" w:color="auto"/>
        <w:left w:val="none" w:sz="0" w:space="0" w:color="auto"/>
        <w:bottom w:val="none" w:sz="0" w:space="0" w:color="auto"/>
        <w:right w:val="none" w:sz="0" w:space="0" w:color="auto"/>
      </w:divBdr>
    </w:div>
    <w:div w:id="145721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396CE993</Template>
  <TotalTime>217</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K. Mitchell</dc:creator>
  <cp:keywords/>
  <dc:description/>
  <cp:lastModifiedBy>Ms J. Dimes</cp:lastModifiedBy>
  <cp:revision>3</cp:revision>
  <cp:lastPrinted>2017-01-20T15:33:00Z</cp:lastPrinted>
  <dcterms:created xsi:type="dcterms:W3CDTF">2017-12-04T11:02:00Z</dcterms:created>
  <dcterms:modified xsi:type="dcterms:W3CDTF">2018-01-25T11:43:00Z</dcterms:modified>
</cp:coreProperties>
</file>